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F2" w:rsidRPr="007A49F2" w:rsidRDefault="007A49F2" w:rsidP="007A49F2">
      <w:pPr>
        <w:shd w:val="clear" w:color="auto" w:fill="FFFFFF"/>
        <w:spacing w:before="100" w:beforeAutospacing="1" w:after="100" w:afterAutospacing="1" w:line="240" w:lineRule="auto"/>
        <w:outlineLvl w:val="0"/>
        <w:rPr>
          <w:rFonts w:ascii="Garamond" w:eastAsia="Times New Roman" w:hAnsi="Garamond" w:cs="Times New Roman"/>
          <w:b/>
          <w:bCs/>
          <w:kern w:val="36"/>
          <w:sz w:val="48"/>
          <w:szCs w:val="48"/>
          <w:lang w:eastAsia="da-DK"/>
        </w:rPr>
      </w:pPr>
      <w:r w:rsidRPr="007A49F2">
        <w:rPr>
          <w:rFonts w:ascii="Garamond" w:eastAsia="Times New Roman" w:hAnsi="Garamond" w:cs="Times New Roman"/>
          <w:b/>
          <w:bCs/>
          <w:kern w:val="36"/>
          <w:sz w:val="48"/>
          <w:szCs w:val="48"/>
          <w:lang w:eastAsia="da-DK"/>
        </w:rPr>
        <w:t>Vurderingsskema</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b/>
          <w:bCs/>
          <w:sz w:val="17"/>
          <w:szCs w:val="17"/>
          <w:lang w:eastAsia="da-DK"/>
        </w:rPr>
        <w:t>VURDERINGS-</w:t>
      </w:r>
      <w:proofErr w:type="gramStart"/>
      <w:r w:rsidRPr="007A49F2">
        <w:rPr>
          <w:rFonts w:ascii="Verdana" w:eastAsia="Times New Roman" w:hAnsi="Verdana" w:cs="Times New Roman"/>
          <w:b/>
          <w:bCs/>
          <w:sz w:val="17"/>
          <w:szCs w:val="17"/>
          <w:lang w:eastAsia="da-DK"/>
        </w:rPr>
        <w:t>SKEMA</w:t>
      </w:r>
      <w:r w:rsidRPr="007A49F2">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t xml:space="preserve"> </w:t>
      </w:r>
      <w:r w:rsidRPr="007A49F2">
        <w:rPr>
          <w:rFonts w:ascii="Verdana" w:eastAsia="Times New Roman" w:hAnsi="Verdana" w:cs="Times New Roman"/>
          <w:sz w:val="17"/>
          <w:szCs w:val="17"/>
          <w:lang w:eastAsia="da-DK"/>
        </w:rPr>
        <w:t>VURDERING</w:t>
      </w:r>
      <w:proofErr w:type="gramEnd"/>
      <w:r w:rsidRPr="007A49F2">
        <w:rPr>
          <w:rFonts w:ascii="Verdana" w:eastAsia="Times New Roman" w:hAnsi="Verdana" w:cs="Times New Roman"/>
          <w:sz w:val="17"/>
          <w:szCs w:val="17"/>
          <w:lang w:eastAsia="da-DK"/>
        </w:rPr>
        <w:t xml:space="preserve"> AF NÅDEGAVER/TJENESTER HOS ……………………….: </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sz w:val="17"/>
          <w:szCs w:val="17"/>
          <w:lang w:eastAsia="da-DK"/>
        </w:rPr>
        <w:t>Vi kalder personen ”P</w:t>
      </w:r>
      <w:proofErr w:type="gramStart"/>
      <w:r w:rsidRPr="007A49F2">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t>.</w:t>
      </w:r>
      <w:proofErr w:type="gramEnd"/>
      <w:r>
        <w:rPr>
          <w:rFonts w:ascii="Verdana" w:eastAsia="Times New Roman" w:hAnsi="Verdana" w:cs="Times New Roman"/>
          <w:sz w:val="17"/>
          <w:szCs w:val="17"/>
          <w:lang w:eastAsia="da-DK"/>
        </w:rPr>
        <w:t xml:space="preserve"> </w:t>
      </w:r>
      <w:r w:rsidRPr="007A49F2">
        <w:rPr>
          <w:rFonts w:ascii="Verdana" w:eastAsia="Times New Roman" w:hAnsi="Verdana" w:cs="Times New Roman"/>
          <w:sz w:val="17"/>
          <w:szCs w:val="17"/>
          <w:lang w:eastAsia="da-DK"/>
        </w:rPr>
        <w:t>Når jeg vurderer Ps gaver, evner og erfaringer i tjeneste i menigheden, mener jeg at følgende beskriver P:</w:t>
      </w:r>
      <w:r w:rsidRPr="007A49F2">
        <w:rPr>
          <w:rFonts w:ascii="Verdana" w:eastAsia="Times New Roman" w:hAnsi="Verdana" w:cs="Times New Roman"/>
          <w:b/>
          <w:bCs/>
          <w:sz w:val="17"/>
          <w:szCs w:val="17"/>
          <w:lang w:eastAsia="da-DK"/>
        </w:rPr>
        <w:t xml:space="preserve"> </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b/>
          <w:bCs/>
          <w:sz w:val="17"/>
          <w:szCs w:val="17"/>
          <w:lang w:eastAsia="da-DK"/>
        </w:rPr>
        <w:t>Ja</w:t>
      </w:r>
      <w:r w:rsidRPr="007A49F2">
        <w:rPr>
          <w:rFonts w:ascii="Verdana" w:eastAsia="Times New Roman" w:hAnsi="Verdana" w:cs="Times New Roman"/>
          <w:sz w:val="17"/>
          <w:szCs w:val="17"/>
          <w:lang w:eastAsia="da-DK"/>
        </w:rPr>
        <w:t xml:space="preserve">: det er en rigtig god beskrivelse af P. </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b/>
          <w:bCs/>
          <w:sz w:val="17"/>
          <w:szCs w:val="17"/>
          <w:lang w:eastAsia="da-DK"/>
        </w:rPr>
        <w:t>Jo</w:t>
      </w:r>
      <w:r w:rsidRPr="007A49F2">
        <w:rPr>
          <w:rFonts w:ascii="Verdana" w:eastAsia="Times New Roman" w:hAnsi="Verdana" w:cs="Times New Roman"/>
          <w:sz w:val="17"/>
          <w:szCs w:val="17"/>
          <w:lang w:eastAsia="da-DK"/>
        </w:rPr>
        <w:t xml:space="preserve">: på nogle måder passer denne beskrivelse, men ikke i høj grad. </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b/>
          <w:bCs/>
          <w:sz w:val="17"/>
          <w:szCs w:val="17"/>
          <w:lang w:eastAsia="da-DK"/>
        </w:rPr>
        <w:t>Nej</w:t>
      </w:r>
      <w:r w:rsidRPr="007A49F2">
        <w:rPr>
          <w:rFonts w:ascii="Verdana" w:eastAsia="Times New Roman" w:hAnsi="Verdana" w:cs="Times New Roman"/>
          <w:sz w:val="17"/>
          <w:szCs w:val="17"/>
          <w:lang w:eastAsia="da-DK"/>
        </w:rPr>
        <w:t xml:space="preserve">: det her er slet ikke eller kun i ringe grad beskrivende for P. </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b/>
          <w:bCs/>
          <w:sz w:val="17"/>
          <w:szCs w:val="17"/>
          <w:lang w:eastAsia="da-DK"/>
        </w:rPr>
        <w:t>Øh</w:t>
      </w:r>
      <w:r w:rsidRPr="007A49F2">
        <w:rPr>
          <w:rFonts w:ascii="Verdana" w:eastAsia="Times New Roman" w:hAnsi="Verdana" w:cs="Times New Roman"/>
          <w:sz w:val="17"/>
          <w:szCs w:val="17"/>
          <w:lang w:eastAsia="da-DK"/>
        </w:rPr>
        <w:t xml:space="preserve">: jeg ved ikke nok om P til at kunne bedømme dette område. </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sz w:val="17"/>
          <w:szCs w:val="17"/>
          <w:lang w:eastAsia="da-DK"/>
        </w:rPr>
        <w:t>Sæt kryds ud for én af de fire muligheder ved hver beskrivelse.</w:t>
      </w:r>
    </w:p>
    <w:tbl>
      <w:tblP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7507"/>
        <w:gridCol w:w="523"/>
        <w:gridCol w:w="497"/>
        <w:gridCol w:w="590"/>
        <w:gridCol w:w="550"/>
      </w:tblGrid>
      <w:tr w:rsidR="007A49F2" w:rsidRPr="007A49F2" w:rsidTr="007A49F2">
        <w:tc>
          <w:tcPr>
            <w:tcW w:w="5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75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proofErr w:type="gramStart"/>
            <w:r w:rsidRPr="007A49F2">
              <w:rPr>
                <w:rFonts w:ascii="Times New Roman" w:eastAsia="Times New Roman" w:hAnsi="Times New Roman" w:cs="Times New Roman"/>
                <w:b/>
                <w:bCs/>
                <w:sz w:val="24"/>
                <w:szCs w:val="24"/>
                <w:lang w:eastAsia="da-DK"/>
              </w:rPr>
              <w:t>beskrivelse</w:t>
            </w:r>
            <w:proofErr w:type="gramEnd"/>
          </w:p>
        </w:tc>
        <w:tc>
          <w:tcPr>
            <w:tcW w:w="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Ja</w:t>
            </w:r>
          </w:p>
        </w:tc>
        <w:tc>
          <w:tcPr>
            <w:tcW w:w="4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Jo</w:t>
            </w:r>
          </w:p>
        </w:tc>
        <w:tc>
          <w:tcPr>
            <w:tcW w:w="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Nej</w:t>
            </w:r>
          </w:p>
        </w:tc>
        <w:tc>
          <w:tcPr>
            <w:tcW w:w="5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Øh</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Ønsker at budskabet forandrer andre. Siger tingene ligeud – også de lidt upopulære ting. Forkynder frimodigt og varmt. Siger nogle gange noget, der rammer tilhørerne lige i hjertet.</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Når ordet er frit til et møde siger P undertiden noget. Det er gerne et kort budskab – enten til hele flokken eller til en eller flere i den. Budskaberne virker til at komme fra Gud og folk tager dem ofte til sig. Nogle gange kan P måske også sige sit budskab privat til en enkelt person.</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Når P samtaler med en anden eller </w:t>
            </w:r>
            <w:proofErr w:type="spellStart"/>
            <w:r w:rsidRPr="007A49F2">
              <w:rPr>
                <w:rFonts w:ascii="Times New Roman" w:eastAsia="Times New Roman" w:hAnsi="Times New Roman" w:cs="Times New Roman"/>
                <w:sz w:val="24"/>
                <w:szCs w:val="24"/>
                <w:lang w:eastAsia="da-DK"/>
              </w:rPr>
              <w:t>be´r</w:t>
            </w:r>
            <w:proofErr w:type="spellEnd"/>
            <w:r w:rsidRPr="007A49F2">
              <w:rPr>
                <w:rFonts w:ascii="Times New Roman" w:eastAsia="Times New Roman" w:hAnsi="Times New Roman" w:cs="Times New Roman"/>
                <w:sz w:val="24"/>
                <w:szCs w:val="24"/>
                <w:lang w:eastAsia="da-DK"/>
              </w:rPr>
              <w:t xml:space="preserve"> for en anden, kan P bruge ord eller sætninger, der ikke umiddelbart ud fra sammenhængen er oplagte at bruge – men som rammer situationen og kan forløse noget.</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4</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Er god til at få venskaber med ikke-kirkeaktive – og til at snakke om åndelige ting med dem. Taler tit om det med at nå de andre med evangeliet – og foreslår det som </w:t>
            </w:r>
            <w:proofErr w:type="spellStart"/>
            <w:r w:rsidRPr="007A49F2">
              <w:rPr>
                <w:rFonts w:ascii="Times New Roman" w:eastAsia="Times New Roman" w:hAnsi="Times New Roman" w:cs="Times New Roman"/>
                <w:sz w:val="24"/>
                <w:szCs w:val="24"/>
                <w:lang w:eastAsia="da-DK"/>
              </w:rPr>
              <w:t>bedeemne</w:t>
            </w:r>
            <w:proofErr w:type="spellEnd"/>
            <w:r w:rsidRPr="007A49F2">
              <w:rPr>
                <w:rFonts w:ascii="Times New Roman" w:eastAsia="Times New Roman" w:hAnsi="Times New Roman" w:cs="Times New Roman"/>
                <w:sz w:val="24"/>
                <w:szCs w:val="24"/>
                <w:lang w:eastAsia="da-DK"/>
              </w:rPr>
              <w:t xml:space="preserve">.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5</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Er bevidst om kulturforskelle og god til at omgås personer fra en anden kultur. Det ville ikke undre mig, hvis P ønsker at få et kirkeligt arbejde i udlandet en dag.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6</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Tør gå i spidsen for store menighedsprojekter. Tager ofte et lederansvar i de store sammenhænge (organisationer, på stiftsplan </w:t>
            </w:r>
            <w:proofErr w:type="spellStart"/>
            <w:proofErr w:type="gramStart"/>
            <w:r w:rsidRPr="007A49F2">
              <w:rPr>
                <w:rFonts w:ascii="Times New Roman" w:eastAsia="Times New Roman" w:hAnsi="Times New Roman" w:cs="Times New Roman"/>
                <w:sz w:val="24"/>
                <w:szCs w:val="24"/>
                <w:lang w:eastAsia="da-DK"/>
              </w:rPr>
              <w:t>osv</w:t>
            </w:r>
            <w:proofErr w:type="spellEnd"/>
            <w:r w:rsidRPr="007A49F2">
              <w:rPr>
                <w:rFonts w:ascii="Times New Roman" w:eastAsia="Times New Roman" w:hAnsi="Times New Roman" w:cs="Times New Roman"/>
                <w:sz w:val="24"/>
                <w:szCs w:val="24"/>
                <w:lang w:eastAsia="da-DK"/>
              </w:rPr>
              <w:t>)–</w:t>
            </w:r>
            <w:proofErr w:type="gramEnd"/>
            <w:r w:rsidRPr="007A49F2">
              <w:rPr>
                <w:rFonts w:ascii="Times New Roman" w:eastAsia="Times New Roman" w:hAnsi="Times New Roman" w:cs="Times New Roman"/>
                <w:sz w:val="24"/>
                <w:szCs w:val="24"/>
                <w:lang w:eastAsia="da-DK"/>
              </w:rPr>
              <w:t xml:space="preserve"> også når der skal findes løsninger på problemer. Er meget opmærksom på menighedens åndelige kurs: går vi i den rigtige retning?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7</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Arbejder tit over lang tid med mennesker: har omsorg for deres liv som kristne mennesker og ønsker at støtte dem i en god udvikling. Tager lederansvar for de lokale sammenhænge.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8</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Tager et stort ansvar for at gruppen (bibelkreds eller lignende) fungerer godt: at vi alle får et menneskeligt og åndeligt udbytte af samværet, at vi oplever at blive ”set” af de andre. Holder sammen på os og er optaget af hvilke former og materialer, der er bedst til os lige nu.</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9</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Går meget op i den rette kristne lære. Studerer meget i Bibelen og teologisk litteratur. Bliver spurgt til råds omkring den kristne lære, fordi man véd, at P har styr på det – i hvert fald </w:t>
            </w:r>
            <w:proofErr w:type="gramStart"/>
            <w:r w:rsidRPr="007A49F2">
              <w:rPr>
                <w:rFonts w:ascii="Times New Roman" w:eastAsia="Times New Roman" w:hAnsi="Times New Roman" w:cs="Times New Roman"/>
                <w:sz w:val="24"/>
                <w:szCs w:val="24"/>
                <w:lang w:eastAsia="da-DK"/>
              </w:rPr>
              <w:t>indenfor</w:t>
            </w:r>
            <w:proofErr w:type="gramEnd"/>
            <w:r w:rsidRPr="007A49F2">
              <w:rPr>
                <w:rFonts w:ascii="Times New Roman" w:eastAsia="Times New Roman" w:hAnsi="Times New Roman" w:cs="Times New Roman"/>
                <w:sz w:val="24"/>
                <w:szCs w:val="24"/>
                <w:lang w:eastAsia="da-DK"/>
              </w:rPr>
              <w:t xml:space="preserve"> sine fagområder. Videregiver det også ved at skrive noget, holde undervisning eller lignende.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10</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Er god til at undervise i kristendommen. Forstår at tale, så man kan forstå det og tilegne sig det – i hvert fald hos den målgruppe, P underviser (hvad enten det er børn eller voksne, erfarne kristne eller søgende </w:t>
            </w:r>
            <w:proofErr w:type="spellStart"/>
            <w:r w:rsidRPr="007A49F2">
              <w:rPr>
                <w:rFonts w:ascii="Times New Roman" w:eastAsia="Times New Roman" w:hAnsi="Times New Roman" w:cs="Times New Roman"/>
                <w:sz w:val="24"/>
                <w:szCs w:val="24"/>
                <w:lang w:eastAsia="da-DK"/>
              </w:rPr>
              <w:t>osv</w:t>
            </w:r>
            <w:proofErr w:type="spellEnd"/>
            <w:r w:rsidRPr="007A49F2">
              <w:rPr>
                <w:rFonts w:ascii="Times New Roman" w:eastAsia="Times New Roman" w:hAnsi="Times New Roman" w:cs="Times New Roman"/>
                <w:sz w:val="24"/>
                <w:szCs w:val="24"/>
                <w:lang w:eastAsia="da-DK"/>
              </w:rPr>
              <w:t>).</w:t>
            </w:r>
          </w:p>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lastRenderedPageBreak/>
              <w:t>11</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Er med til at gøre det synligt, at vi i vores menighed gerne vil yde omsorg til dem, der har brug for det. Er engageret i arbejde, hvor P hjælper de svage i samfundet. P er ofte med til at inddrage os andre i den slags arbejde.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12</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Har stor omsorg for andre, støtter og hjælper hvor der er brug for det. Gør det oftest i det stille, så det er ikke altid så mange, der lægger mærke til det. P har en særlig evne til lige at komme forbi, når der er brug for det. P kan bruge tid på de mennesker, som så mange af os andre ikke er så glade for at være sammen med.</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13</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er tillidsvækkende. P er god at få en samtale med om de dybere ting i tilværelsen. Det er ikke kun P´s nære venner, der benytter sig af dette – P snakker også med mennesker, der ikke kender P privat. P lægger meget mærke til, hvordan folk ser ud til at have det og kan godt spørge til, hvordan det går.</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14</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Når P forkynder, er der ofte noget til hjertet: noget, der tager hånd om de følelser og tanker, vi sidder og bakser med. P taler ikke bare sådan ud i forsamlingen – P taler til den enkelte og véd på en eller anden måde tit, hvad vi lige har brug for.</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15</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Det gør tit min dag lidt lysere at møde P. P har så tit en lille bemærkning, et knus eller en hilsen, der gør mig glad. P er så god til at rose andre, at lægge mærke til dem, opmuntre dem.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16</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Jeg tror P er en af dem, der giver med glæde. P forvalter sine ressourcer, så der er noget at give af – det kan være penge til kirkeligt arbejde eller det kan være tid og arbejdskraft til menigheden.</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17</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P har et åbent hjem: man føler sig velkommen og afslappet der. De fleste af os inviterer mest personer, der også inviterer os hjem til dem, men P inviterer bredere og når andre grupper end lige familie og venner.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18</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kan lægge planer og organisere. P arbejder på at gøre menigheden mere effektiv, så den kan nå sine mål. P arbejder på at udvikle os som gode medarbejdere, der arbejder godt sammen.</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19</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er god til at administrere. Sådan noget med tal og systemer og aftaler og mange bolde i luften på én gang. Man ved, at hvis P står for det – så er der styr på det. Det kan være pengesagerne eller alt papirarbejdet ved en børneklub eller en lejr, der skal planlægges, eller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20</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Det er rigtig godt for en gruppe (fx en bibelkreds) at have P med, for så er der én til at samle trådene og holde styr på alt det praktiske, så det ikke løber ud i sandet. P tager ansvar for sin gruppe og ”ser” den enkelte i gruppen.</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21</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P er god til at lede et møde: tingene hænger sammen, de øvrige medvirkende oplever, at der er styr på det og alligevel kan P godt være fleksibel, hvis der er brug for det. Man føler sig tryg og velkommen til de møder, P leder. P er også aktiv i planlægning af møderne og er god til få andre til at give deres bidrag til at det </w:t>
            </w:r>
            <w:proofErr w:type="spellStart"/>
            <w:r w:rsidRPr="007A49F2">
              <w:rPr>
                <w:rFonts w:ascii="Times New Roman" w:eastAsia="Times New Roman" w:hAnsi="Times New Roman" w:cs="Times New Roman"/>
                <w:sz w:val="24"/>
                <w:szCs w:val="24"/>
                <w:lang w:eastAsia="da-DK"/>
              </w:rPr>
              <w:t>bli´r</w:t>
            </w:r>
            <w:proofErr w:type="spellEnd"/>
            <w:r w:rsidRPr="007A49F2">
              <w:rPr>
                <w:rFonts w:ascii="Times New Roman" w:eastAsia="Times New Roman" w:hAnsi="Times New Roman" w:cs="Times New Roman"/>
                <w:sz w:val="24"/>
                <w:szCs w:val="24"/>
                <w:lang w:eastAsia="da-DK"/>
              </w:rPr>
              <w:t xml:space="preserve"> et godt møde.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22</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Jeg har en eller flere gange oplevet eller hørt om, at P har bedt Gud om noget ganske utroligt – og har fået det! P er ikke bange for at bede om store ting – og at blive ved med at bede om dem!</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23</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bookmarkStart w:id="0" w:name="_GoBack"/>
            <w:bookmarkEnd w:id="0"/>
            <w:r w:rsidRPr="007A49F2">
              <w:rPr>
                <w:rFonts w:ascii="Times New Roman" w:eastAsia="Times New Roman" w:hAnsi="Times New Roman" w:cs="Times New Roman"/>
                <w:sz w:val="24"/>
                <w:szCs w:val="24"/>
                <w:lang w:eastAsia="da-DK"/>
              </w:rPr>
              <w:t>P er opmærksom på den åndelige side i tilværelsen og kan tale direkte om dæmoner. P tør tilbyde sin hjælp, hvis mennesker har problemer med de onde ånder. P har nok en særlig evne til at fornemme, om der er dæmoner på spil.</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24</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P kan bede på et sprog som intet menneske kan forstå.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25</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kan stille sig op, når ordet er frit, og bede på et sprog, som intet menneske kan forstå.</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lastRenderedPageBreak/>
              <w:t>26</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Når P hører en person bede på et sprog, som vi andre slet ikke kan forstå, kan P undertiden forstå det helt eller delvist og oversætte det for os andre.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27</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Jeg har en eller flere gange oplevet eller hørt om, at P har bedt i et sprog, som P helt sikkert ellers ikke kan. Men en anden, der hørte det, havde sproget som sit modersmål og fik et budskab fra Gud gennem den bøn.</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28</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kan arbejde kreativt med noget (fx maling, tegning, glas, tekstiler, tekst-skrivning, ler) og bruger det til at formidle det kristne budskab til andre.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29</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P har evner </w:t>
            </w:r>
            <w:proofErr w:type="gramStart"/>
            <w:r w:rsidRPr="007A49F2">
              <w:rPr>
                <w:rFonts w:ascii="Times New Roman" w:eastAsia="Times New Roman" w:hAnsi="Times New Roman" w:cs="Times New Roman"/>
                <w:sz w:val="24"/>
                <w:szCs w:val="24"/>
                <w:lang w:eastAsia="da-DK"/>
              </w:rPr>
              <w:t>indenfor</w:t>
            </w:r>
            <w:proofErr w:type="gramEnd"/>
            <w:r w:rsidRPr="007A49F2">
              <w:rPr>
                <w:rFonts w:ascii="Times New Roman" w:eastAsia="Times New Roman" w:hAnsi="Times New Roman" w:cs="Times New Roman"/>
                <w:sz w:val="24"/>
                <w:szCs w:val="24"/>
                <w:lang w:eastAsia="da-DK"/>
              </w:rPr>
              <w:t xml:space="preserve"> sang og/eller musik og bruger dem i menighedens tjeneste.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30</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kan formidle noget til os andre gennem sin krop (drama, dans, skuespil).</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31</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følger med i mange ting i tiden og er god til at analysere dem og sætte dem i forhold til den kristne tro. Kan svare klart og dygtigt på de angreb, nogle retter mod kristendommen eller menigheden. Kan nogle gange gennemskue svære problemer og finde en vej frem.</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32</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studerer meget i Bibelen og teologien – vil gerne dykke dybt ned i Guds budskab til os. Kan også dele det med andre, og har en særlig dybde i sin undervisning. Man ved, at når P udlægger Skriften, så bliver den åbnet for os – både i de enkelte vers og i den store sammenhæng.</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33</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har nogle gange en usædvanlig tro på, at Gud vil give os et eller andet: lade et projekt lykkes, hjælpe en person med dennes problemer eller hvad det nu er. P beder og arbejder frimodigt på at tage imod Guds gave (selv om det kan se meget håbløst ud) – og kan nogle gange give os andre mod til at gøre det samme.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34</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Har et stort hjerte for de syge og ønsker meget at give dem Guds hjælp ved at bede for dem. Når P </w:t>
            </w:r>
            <w:proofErr w:type="spellStart"/>
            <w:r w:rsidRPr="007A49F2">
              <w:rPr>
                <w:rFonts w:ascii="Times New Roman" w:eastAsia="Times New Roman" w:hAnsi="Times New Roman" w:cs="Times New Roman"/>
                <w:sz w:val="24"/>
                <w:szCs w:val="24"/>
                <w:lang w:eastAsia="da-DK"/>
              </w:rPr>
              <w:t>be´r</w:t>
            </w:r>
            <w:proofErr w:type="spellEnd"/>
            <w:r w:rsidRPr="007A49F2">
              <w:rPr>
                <w:rFonts w:ascii="Times New Roman" w:eastAsia="Times New Roman" w:hAnsi="Times New Roman" w:cs="Times New Roman"/>
                <w:sz w:val="24"/>
                <w:szCs w:val="24"/>
                <w:lang w:eastAsia="da-DK"/>
              </w:rPr>
              <w:t xml:space="preserve"> for syge, oplever de nok i gennemsnit mere at Gud hjælper dem, end hvis vi andre </w:t>
            </w:r>
            <w:proofErr w:type="spellStart"/>
            <w:r w:rsidRPr="007A49F2">
              <w:rPr>
                <w:rFonts w:ascii="Times New Roman" w:eastAsia="Times New Roman" w:hAnsi="Times New Roman" w:cs="Times New Roman"/>
                <w:sz w:val="24"/>
                <w:szCs w:val="24"/>
                <w:lang w:eastAsia="da-DK"/>
              </w:rPr>
              <w:t>be´r</w:t>
            </w:r>
            <w:proofErr w:type="spellEnd"/>
            <w:r w:rsidRPr="007A49F2">
              <w:rPr>
                <w:rFonts w:ascii="Times New Roman" w:eastAsia="Times New Roman" w:hAnsi="Times New Roman" w:cs="Times New Roman"/>
                <w:sz w:val="24"/>
                <w:szCs w:val="24"/>
                <w:lang w:eastAsia="da-DK"/>
              </w:rPr>
              <w:t>.</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35</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Er god til at skelne mellem sandt og falskt. Analyserer de åndelige strømninger – både de kristne og de andre – og prøver at se, hvad der er sundt. Kan frimodigt fremføre sin bedømmelse – også selv om den måske ikke altid er lige populær.</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36</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er en hjælp for andre ved at gøre mange af de praktiske ting, så de andre er frigjort til at gøre noget andet. P tager tit den slags af sig selv og tilbyder ofte sin hjælp. P har det godt med at udføre et stykke praktisk arbejde (med værktøj eller computer eller i køkkenet eller…).</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37</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Vil gerne bede for andre. Er trofast og vedholdende i sin forbøn - spørger gerne hvordan det går med det, P nu </w:t>
            </w:r>
            <w:proofErr w:type="spellStart"/>
            <w:r w:rsidRPr="007A49F2">
              <w:rPr>
                <w:rFonts w:ascii="Times New Roman" w:eastAsia="Times New Roman" w:hAnsi="Times New Roman" w:cs="Times New Roman"/>
                <w:sz w:val="24"/>
                <w:szCs w:val="24"/>
                <w:lang w:eastAsia="da-DK"/>
              </w:rPr>
              <w:t>be´r</w:t>
            </w:r>
            <w:proofErr w:type="spellEnd"/>
            <w:r w:rsidRPr="007A49F2">
              <w:rPr>
                <w:rFonts w:ascii="Times New Roman" w:eastAsia="Times New Roman" w:hAnsi="Times New Roman" w:cs="Times New Roman"/>
                <w:sz w:val="24"/>
                <w:szCs w:val="24"/>
                <w:lang w:eastAsia="da-DK"/>
              </w:rPr>
              <w:t xml:space="preserve"> for i vedkommendes liv. Bruger vist en del tid på at bede for andre. Nævner ofte det med at vi kan bede Gud om alting.</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38</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er single og ser ud til at have det godt med det – og udnytter den større fleksibilitet (der er ingen, der skal koordineres med i hjemmet) i sin tjeneste.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39</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P lever faktisk ret enkelt på det økonomiske område. Ikke fordi P ingen penge har – men fordi P har valgt at leve på denne måde og dermed frigøre ressourcer til at hjælpe andre.</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r w:rsidR="007A49F2" w:rsidRPr="007A49F2" w:rsidTr="007A49F2">
        <w:tc>
          <w:tcPr>
            <w:tcW w:w="5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b/>
                <w:bCs/>
                <w:sz w:val="24"/>
                <w:szCs w:val="24"/>
                <w:lang w:eastAsia="da-DK"/>
              </w:rPr>
              <w:t>40</w:t>
            </w:r>
          </w:p>
        </w:tc>
        <w:tc>
          <w:tcPr>
            <w:tcW w:w="7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xml:space="preserve">Sådan som jeg oplever P, er P parat til at lide for sin tros skyld. </w:t>
            </w:r>
          </w:p>
        </w:tc>
        <w:tc>
          <w:tcPr>
            <w:tcW w:w="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4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A49F2" w:rsidRPr="007A49F2" w:rsidRDefault="007A49F2" w:rsidP="007A49F2">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7A49F2">
              <w:rPr>
                <w:rFonts w:ascii="Times New Roman" w:eastAsia="Times New Roman" w:hAnsi="Times New Roman" w:cs="Times New Roman"/>
                <w:sz w:val="24"/>
                <w:szCs w:val="24"/>
                <w:lang w:eastAsia="da-DK"/>
              </w:rPr>
              <w:t> </w:t>
            </w:r>
          </w:p>
        </w:tc>
      </w:tr>
    </w:tbl>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sz w:val="17"/>
          <w:szCs w:val="17"/>
          <w:lang w:eastAsia="da-DK"/>
        </w:rPr>
        <w:t> </w:t>
      </w:r>
    </w:p>
    <w:p w:rsidR="007A49F2" w:rsidRPr="007A49F2" w:rsidRDefault="007A49F2" w:rsidP="007A49F2">
      <w:pPr>
        <w:shd w:val="clear" w:color="auto" w:fill="FFFFFF"/>
        <w:spacing w:before="100" w:beforeAutospacing="1" w:after="100" w:afterAutospacing="1" w:line="240" w:lineRule="auto"/>
        <w:rPr>
          <w:rFonts w:ascii="Verdana" w:eastAsia="Times New Roman" w:hAnsi="Verdana" w:cs="Times New Roman"/>
          <w:sz w:val="17"/>
          <w:szCs w:val="17"/>
          <w:lang w:eastAsia="da-DK"/>
        </w:rPr>
      </w:pPr>
      <w:r w:rsidRPr="007A49F2">
        <w:rPr>
          <w:rFonts w:ascii="Verdana" w:eastAsia="Times New Roman" w:hAnsi="Verdana" w:cs="Times New Roman"/>
          <w:sz w:val="17"/>
          <w:szCs w:val="17"/>
          <w:lang w:eastAsia="da-DK"/>
        </w:rPr>
        <w:t> </w:t>
      </w:r>
    </w:p>
    <w:p w:rsidR="00431609" w:rsidRDefault="00431609"/>
    <w:sectPr w:rsidR="00431609" w:rsidSect="007A49F2">
      <w:pgSz w:w="11906" w:h="16838"/>
      <w:pgMar w:top="568"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F2"/>
    <w:rsid w:val="00431609"/>
    <w:rsid w:val="007A49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81075-E86A-429C-A992-3B72676A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7A49F2"/>
    <w:pPr>
      <w:spacing w:before="100" w:beforeAutospacing="1" w:after="100" w:afterAutospacing="1" w:line="240" w:lineRule="auto"/>
      <w:outlineLvl w:val="0"/>
    </w:pPr>
    <w:rPr>
      <w:rFonts w:ascii="Garamond" w:eastAsia="Times New Roman" w:hAnsi="Garamond"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A49F2"/>
    <w:rPr>
      <w:rFonts w:ascii="Garamond" w:eastAsia="Times New Roman" w:hAnsi="Garamond" w:cs="Times New Roman"/>
      <w:b/>
      <w:bCs/>
      <w:kern w:val="36"/>
      <w:sz w:val="48"/>
      <w:szCs w:val="48"/>
      <w:lang w:eastAsia="da-DK"/>
    </w:rPr>
  </w:style>
  <w:style w:type="paragraph" w:customStyle="1" w:styleId="bodytext">
    <w:name w:val="bodytext"/>
    <w:basedOn w:val="Normal"/>
    <w:rsid w:val="007A49F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verskrift3">
    <w:name w:val="overskrift3"/>
    <w:basedOn w:val="Normal"/>
    <w:rsid w:val="007A49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A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0648">
      <w:bodyDiv w:val="1"/>
      <w:marLeft w:val="480"/>
      <w:marRight w:val="480"/>
      <w:marTop w:val="480"/>
      <w:marBottom w:val="480"/>
      <w:divBdr>
        <w:top w:val="none" w:sz="0" w:space="0" w:color="auto"/>
        <w:left w:val="none" w:sz="0" w:space="0" w:color="auto"/>
        <w:bottom w:val="none" w:sz="0" w:space="0" w:color="auto"/>
        <w:right w:val="none" w:sz="0" w:space="0" w:color="auto"/>
      </w:divBdr>
      <w:divsChild>
        <w:div w:id="2142069664">
          <w:marLeft w:val="0"/>
          <w:marRight w:val="0"/>
          <w:marTop w:val="0"/>
          <w:marBottom w:val="0"/>
          <w:divBdr>
            <w:top w:val="single" w:sz="6" w:space="0" w:color="000000"/>
            <w:left w:val="single" w:sz="6" w:space="0" w:color="000000"/>
            <w:bottom w:val="single" w:sz="6" w:space="0" w:color="000000"/>
            <w:right w:val="single" w:sz="6" w:space="0" w:color="000000"/>
          </w:divBdr>
          <w:divsChild>
            <w:div w:id="2118138097">
              <w:marLeft w:val="0"/>
              <w:marRight w:val="0"/>
              <w:marTop w:val="0"/>
              <w:marBottom w:val="0"/>
              <w:divBdr>
                <w:top w:val="none" w:sz="0" w:space="0" w:color="auto"/>
                <w:left w:val="none" w:sz="0" w:space="0" w:color="auto"/>
                <w:bottom w:val="none" w:sz="0" w:space="0" w:color="auto"/>
                <w:right w:val="none" w:sz="0" w:space="0" w:color="auto"/>
              </w:divBdr>
              <w:divsChild>
                <w:div w:id="1420254498">
                  <w:marLeft w:val="0"/>
                  <w:marRight w:val="0"/>
                  <w:marTop w:val="0"/>
                  <w:marBottom w:val="0"/>
                  <w:divBdr>
                    <w:top w:val="none" w:sz="0" w:space="0" w:color="auto"/>
                    <w:left w:val="none" w:sz="0" w:space="0" w:color="auto"/>
                    <w:bottom w:val="none" w:sz="0" w:space="0" w:color="auto"/>
                    <w:right w:val="none" w:sz="0" w:space="0" w:color="auto"/>
                  </w:divBdr>
                  <w:divsChild>
                    <w:div w:id="1872650723">
                      <w:marLeft w:val="0"/>
                      <w:marRight w:val="0"/>
                      <w:marTop w:val="0"/>
                      <w:marBottom w:val="0"/>
                      <w:divBdr>
                        <w:top w:val="none" w:sz="0" w:space="0" w:color="auto"/>
                        <w:left w:val="none" w:sz="0" w:space="0" w:color="auto"/>
                        <w:bottom w:val="none" w:sz="0" w:space="0" w:color="auto"/>
                        <w:right w:val="none" w:sz="0" w:space="0" w:color="auto"/>
                      </w:divBdr>
                      <w:divsChild>
                        <w:div w:id="1864587803">
                          <w:marLeft w:val="0"/>
                          <w:marRight w:val="0"/>
                          <w:marTop w:val="0"/>
                          <w:marBottom w:val="0"/>
                          <w:divBdr>
                            <w:top w:val="none" w:sz="0" w:space="0" w:color="auto"/>
                            <w:left w:val="none" w:sz="0" w:space="0" w:color="auto"/>
                            <w:bottom w:val="none" w:sz="0" w:space="0" w:color="auto"/>
                            <w:right w:val="none" w:sz="0" w:space="0" w:color="auto"/>
                          </w:divBdr>
                          <w:divsChild>
                            <w:div w:id="225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1335</Words>
  <Characters>8150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Korsholm Poulsen</dc:creator>
  <cp:keywords/>
  <dc:description/>
  <cp:lastModifiedBy>Carsten Korsholm Poulsen</cp:lastModifiedBy>
  <cp:revision>1</cp:revision>
  <dcterms:created xsi:type="dcterms:W3CDTF">2014-03-14T07:15:00Z</dcterms:created>
  <dcterms:modified xsi:type="dcterms:W3CDTF">2014-03-14T07:17:00Z</dcterms:modified>
</cp:coreProperties>
</file>